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4" w:rsidRDefault="005E2584" w:rsidP="005E2584">
      <w:pPr>
        <w:widowControl/>
        <w:spacing w:beforeLines="100" w:afterLines="100" w:line="580" w:lineRule="atLeast"/>
        <w:rPr>
          <w:rFonts w:ascii="方正仿宋简体" w:eastAsia="方正仿宋简体" w:hAnsiTheme="majorEastAsia" w:cs="宋体"/>
          <w:color w:val="000000"/>
          <w:kern w:val="0"/>
          <w:sz w:val="32"/>
          <w:szCs w:val="32"/>
        </w:rPr>
      </w:pPr>
      <w:r w:rsidRPr="00961E3C">
        <w:rPr>
          <w:rFonts w:ascii="方正仿宋简体" w:eastAsia="方正仿宋简体" w:hAnsiTheme="majorEastAsia" w:cs="宋体" w:hint="eastAsia"/>
          <w:color w:val="000000"/>
          <w:kern w:val="0"/>
          <w:sz w:val="32"/>
          <w:szCs w:val="32"/>
        </w:rPr>
        <w:t>附件：</w:t>
      </w:r>
    </w:p>
    <w:p w:rsidR="005E2584" w:rsidRDefault="005E2584" w:rsidP="005E2584">
      <w:pPr>
        <w:pStyle w:val="a3"/>
        <w:widowControl/>
        <w:numPr>
          <w:ilvl w:val="0"/>
          <w:numId w:val="1"/>
        </w:numPr>
        <w:spacing w:beforeLines="100" w:afterLines="100" w:line="580" w:lineRule="atLeast"/>
        <w:ind w:firstLineChars="0"/>
        <w:rPr>
          <w:rFonts w:ascii="方正仿宋简体" w:eastAsia="方正仿宋简体" w:hAnsiTheme="majorEastAsia" w:cs="宋体"/>
          <w:color w:val="000000"/>
          <w:kern w:val="0"/>
          <w:sz w:val="32"/>
          <w:szCs w:val="32"/>
        </w:rPr>
      </w:pPr>
      <w:r w:rsidRPr="002C6F4B">
        <w:rPr>
          <w:rFonts w:ascii="方正仿宋简体" w:eastAsia="方正仿宋简体" w:hAnsiTheme="majorEastAsia" w:cs="宋体" w:hint="eastAsia"/>
          <w:color w:val="000000"/>
          <w:kern w:val="0"/>
          <w:sz w:val="32"/>
          <w:szCs w:val="32"/>
        </w:rPr>
        <w:t>各县市区集中办理证书时间安排</w:t>
      </w:r>
    </w:p>
    <w:tbl>
      <w:tblPr>
        <w:tblStyle w:val="a4"/>
        <w:tblW w:w="0" w:type="auto"/>
        <w:tblInd w:w="640" w:type="dxa"/>
        <w:tblLook w:val="04A0"/>
      </w:tblPr>
      <w:tblGrid>
        <w:gridCol w:w="2303"/>
        <w:gridCol w:w="5579"/>
      </w:tblGrid>
      <w:tr w:rsidR="005E2584" w:rsidTr="002C1B3A">
        <w:trPr>
          <w:trHeight w:val="983"/>
        </w:trPr>
        <w:tc>
          <w:tcPr>
            <w:tcW w:w="2303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19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兖</w:t>
            </w:r>
            <w:proofErr w:type="gramEnd"/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矿集团员工保障服务中心</w:t>
            </w:r>
          </w:p>
        </w:tc>
      </w:tr>
      <w:tr w:rsidR="005E2584" w:rsidTr="002C1B3A">
        <w:trPr>
          <w:trHeight w:val="2184"/>
        </w:trPr>
        <w:tc>
          <w:tcPr>
            <w:tcW w:w="2303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3月2</w:t>
            </w:r>
            <w:r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="Times New Roman"/>
                <w:color w:val="000000"/>
                <w:sz w:val="28"/>
                <w:szCs w:val="28"/>
              </w:rPr>
            </w:pPr>
            <w:proofErr w:type="gramStart"/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兖州区</w:t>
            </w:r>
            <w:proofErr w:type="gramEnd"/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人力资源和社会保障局</w:t>
            </w:r>
            <w:r w:rsidRPr="005C351D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  </w:t>
            </w:r>
          </w:p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济宁经济技术开发区人力资源和社会保障局</w:t>
            </w:r>
          </w:p>
        </w:tc>
      </w:tr>
      <w:tr w:rsidR="005E2584" w:rsidTr="002C1B3A">
        <w:trPr>
          <w:trHeight w:val="2184"/>
        </w:trPr>
        <w:tc>
          <w:tcPr>
            <w:tcW w:w="2303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22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sz w:val="28"/>
                <w:szCs w:val="28"/>
              </w:rPr>
              <w:t>曲阜市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人力资源社会保障局</w:t>
            </w:r>
          </w:p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济宁高新技术产业开发区人事劳动保障局</w:t>
            </w:r>
          </w:p>
        </w:tc>
      </w:tr>
      <w:tr w:rsidR="005E2584" w:rsidTr="002C1B3A">
        <w:trPr>
          <w:trHeight w:val="2184"/>
        </w:trPr>
        <w:tc>
          <w:tcPr>
            <w:tcW w:w="2303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23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梁山县人力资源和社会保障局</w:t>
            </w:r>
          </w:p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金乡县人力资源和社会保障局</w:t>
            </w:r>
          </w:p>
        </w:tc>
      </w:tr>
      <w:tr w:rsidR="005E2584" w:rsidTr="002C1B3A">
        <w:trPr>
          <w:trHeight w:val="2184"/>
        </w:trPr>
        <w:tc>
          <w:tcPr>
            <w:tcW w:w="2303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23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="Times New Roman"/>
                <w:color w:val="00000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泗水县人力资源和社会保障局</w:t>
            </w:r>
            <w:r w:rsidRPr="005C351D"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 </w:t>
            </w:r>
          </w:p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鱼台县人力资源和社会保障局</w:t>
            </w:r>
          </w:p>
        </w:tc>
      </w:tr>
      <w:tr w:rsidR="005E2584" w:rsidTr="002C1B3A">
        <w:trPr>
          <w:trHeight w:val="2184"/>
        </w:trPr>
        <w:tc>
          <w:tcPr>
            <w:tcW w:w="2303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汶上县人力资源和社会保障局</w:t>
            </w:r>
          </w:p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嘉祥县人力资源和社会保障局</w:t>
            </w:r>
          </w:p>
        </w:tc>
      </w:tr>
      <w:tr w:rsidR="005E2584" w:rsidTr="002C1B3A">
        <w:trPr>
          <w:trHeight w:val="1833"/>
        </w:trPr>
        <w:tc>
          <w:tcPr>
            <w:tcW w:w="2303" w:type="dxa"/>
          </w:tcPr>
          <w:p w:rsidR="005E2584" w:rsidRPr="005C351D" w:rsidRDefault="005E2584" w:rsidP="00304878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太白湖新区人力资源社会保障局</w:t>
            </w:r>
          </w:p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微山县人力资源和社会保障局</w:t>
            </w:r>
          </w:p>
        </w:tc>
      </w:tr>
      <w:tr w:rsidR="005E2584" w:rsidTr="002C1B3A">
        <w:trPr>
          <w:trHeight w:val="914"/>
        </w:trPr>
        <w:tc>
          <w:tcPr>
            <w:tcW w:w="2303" w:type="dxa"/>
          </w:tcPr>
          <w:p w:rsidR="005E2584" w:rsidRPr="005C351D" w:rsidRDefault="005E2584" w:rsidP="00304878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25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邹</w:t>
            </w:r>
            <w:proofErr w:type="gramEnd"/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城市人力资源和社会保障局</w:t>
            </w:r>
          </w:p>
        </w:tc>
      </w:tr>
      <w:tr w:rsidR="005E2584" w:rsidTr="002C1B3A">
        <w:trPr>
          <w:trHeight w:val="932"/>
        </w:trPr>
        <w:tc>
          <w:tcPr>
            <w:tcW w:w="2303" w:type="dxa"/>
          </w:tcPr>
          <w:p w:rsidR="005E2584" w:rsidRPr="005C351D" w:rsidRDefault="005E2584" w:rsidP="00304878">
            <w:pPr>
              <w:widowControl/>
              <w:spacing w:beforeLines="100" w:afterLines="100" w:line="580" w:lineRule="atLeast"/>
              <w:rPr>
                <w:rFonts w:ascii="方正仿宋简体" w:eastAsia="方正仿宋简体" w:hAnsiTheme="majorEastAsia" w:cs="宋体"/>
                <w:color w:val="000000"/>
                <w:kern w:val="0"/>
                <w:sz w:val="28"/>
                <w:szCs w:val="28"/>
              </w:rPr>
            </w:pP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3月</w:t>
            </w:r>
            <w:r w:rsidR="00304878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25</w:t>
            </w:r>
            <w:r w:rsidRPr="005C351D">
              <w:rPr>
                <w:rFonts w:ascii="方正仿宋简体" w:eastAsia="方正仿宋简体" w:hAnsiTheme="majorEastAsia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79" w:type="dxa"/>
          </w:tcPr>
          <w:p w:rsidR="005E2584" w:rsidRPr="005C351D" w:rsidRDefault="005E2584" w:rsidP="002C1B3A">
            <w:pPr>
              <w:widowControl/>
              <w:spacing w:beforeLines="100" w:afterLines="100" w:line="580" w:lineRule="atLeas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 w:rsidRPr="005C351D">
              <w:rPr>
                <w:rFonts w:ascii="方正仿宋简体" w:eastAsia="方正仿宋简体" w:hint="eastAsia"/>
                <w:color w:val="000000"/>
                <w:sz w:val="28"/>
                <w:szCs w:val="28"/>
              </w:rPr>
              <w:t>任城区人力资源和社会保障局</w:t>
            </w:r>
          </w:p>
        </w:tc>
      </w:tr>
    </w:tbl>
    <w:p w:rsidR="00D33A3B" w:rsidRPr="005E2584" w:rsidRDefault="00D33A3B"/>
    <w:sectPr w:rsidR="00D33A3B" w:rsidRPr="005E2584" w:rsidSect="00D33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5CED"/>
    <w:multiLevelType w:val="hybridMultilevel"/>
    <w:tmpl w:val="19D68680"/>
    <w:lvl w:ilvl="0" w:tplc="E4947E6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584"/>
    <w:rsid w:val="00304878"/>
    <w:rsid w:val="005E2584"/>
    <w:rsid w:val="00D3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4"/>
    <w:pPr>
      <w:ind w:firstLineChars="200" w:firstLine="420"/>
    </w:pPr>
  </w:style>
  <w:style w:type="table" w:styleId="a4">
    <w:name w:val="Table Grid"/>
    <w:basedOn w:val="a1"/>
    <w:uiPriority w:val="59"/>
    <w:rsid w:val="005E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2021-03-17T01:24:00Z</dcterms:created>
  <dcterms:modified xsi:type="dcterms:W3CDTF">2021-03-17T01:36:00Z</dcterms:modified>
</cp:coreProperties>
</file>