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成绩复查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考试名称：</w:t>
      </w:r>
    </w:p>
    <w:tbl>
      <w:tblPr>
        <w:tblStyle w:val="4"/>
        <w:tblW w:w="964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51"/>
        <w:gridCol w:w="1258"/>
        <w:gridCol w:w="1050"/>
        <w:gridCol w:w="517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身份证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件号码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申请复查考试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科目列表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323" w:tblpY="113"/>
              <w:tblOverlap w:val="never"/>
              <w:tblW w:w="647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1"/>
              <w:gridCol w:w="2721"/>
              <w:gridCol w:w="16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3" w:hRule="atLeast"/>
              </w:trPr>
              <w:tc>
                <w:tcPr>
                  <w:tcW w:w="166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210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3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原成绩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7" w:hRule="atLeast"/>
              </w:trPr>
              <w:tc>
                <w:tcPr>
                  <w:tcW w:w="166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  <w:tc>
                <w:tcPr>
                  <w:tcW w:w="210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  <w:tc>
                <w:tcPr>
                  <w:tcW w:w="123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</w:p>
              </w:tc>
            </w:tr>
          </w:tbl>
          <w:p>
            <w:pPr>
              <w:tabs>
                <w:tab w:val="center" w:pos="3628"/>
                <w:tab w:val="left" w:pos="5409"/>
              </w:tabs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2775"/>
                <w:tab w:val="left" w:pos="5409"/>
              </w:tabs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考试地点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考试日期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4" w:hRule="atLeast"/>
        </w:trPr>
        <w:tc>
          <w:tcPr>
            <w:tcW w:w="210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知情及本人意见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根据《人力资源和社会保障部办公厅关于印发&lt;专业技术人员职业资格考试考务工作规程&gt;的通知》（人社厅发（2021）18号）第三十七条第一款“应试人员对考试成绩有异议的，应在考试成绩公布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之日起30天内，向省级人事考试机构提出成绩复查申请”，第二款“成绩复查只限于答卷卷面分数合计和登录是否有误”，第四款“复查后的成绩为最终成绩”等内容，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本人已知晓并遵守相关规定要求，特此提出成绩复查申请。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应试人员签名：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           填写日期：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注：请将本表</w:t>
      </w:r>
      <w:r>
        <w:rPr>
          <w:rFonts w:hint="eastAsia"/>
          <w:sz w:val="28"/>
          <w:szCs w:val="28"/>
          <w:lang w:val="en-US" w:eastAsia="zh-CN"/>
        </w:rPr>
        <w:t>上方基本信息填写完整后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再打印出来并签字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color w:val="auto"/>
          <w:sz w:val="28"/>
          <w:szCs w:val="28"/>
          <w:u w:val="none"/>
        </w:rPr>
        <w:t>扫描或拍照发送至济宁市人事考试中心邮箱</w:t>
      </w:r>
      <w:r>
        <w:rPr>
          <w:rFonts w:hint="eastAsia"/>
          <w:color w:val="auto"/>
          <w:sz w:val="28"/>
          <w:szCs w:val="28"/>
          <w:u w:val="none"/>
        </w:rPr>
        <w:fldChar w:fldCharType="begin"/>
      </w:r>
      <w:r>
        <w:rPr>
          <w:rFonts w:hint="eastAsia"/>
          <w:color w:val="auto"/>
          <w:sz w:val="28"/>
          <w:szCs w:val="28"/>
          <w:u w:val="none"/>
        </w:rPr>
        <w:instrText xml:space="preserve"> HYPERLINK "jnrsks@126.com" </w:instrText>
      </w:r>
      <w:r>
        <w:rPr>
          <w:rFonts w:hint="eastAsia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/>
          <w:sz w:val="28"/>
          <w:szCs w:val="28"/>
        </w:rPr>
        <w:t>jnrsks@126.com</w:t>
      </w:r>
      <w:r>
        <w:rPr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>，并及时拨打2967978进行确认。</w:t>
      </w:r>
    </w:p>
    <w:sectPr>
      <w:pgSz w:w="11906" w:h="16838"/>
      <w:pgMar w:top="873" w:right="1689" w:bottom="590" w:left="1519" w:header="851" w:footer="709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TA5ZGQ3NWNmY2JiY2Y0ZjlkNzUwYmY0ZGYzMDgifQ=="/>
  </w:docVars>
  <w:rsids>
    <w:rsidRoot w:val="0079732A"/>
    <w:rsid w:val="00351DEC"/>
    <w:rsid w:val="006C42AD"/>
    <w:rsid w:val="007520E9"/>
    <w:rsid w:val="0079732A"/>
    <w:rsid w:val="00B876AE"/>
    <w:rsid w:val="00F41EF5"/>
    <w:rsid w:val="11D973FC"/>
    <w:rsid w:val="1B1A1311"/>
    <w:rsid w:val="377879E2"/>
    <w:rsid w:val="390B15F9"/>
    <w:rsid w:val="3F626F64"/>
    <w:rsid w:val="474F0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济宁人事局</Company>
  <Pages>1</Pages>
  <Words>34</Words>
  <Characters>197</Characters>
  <Lines>1</Lines>
  <Paragraphs>1</Paragraphs>
  <TotalTime>14</TotalTime>
  <ScaleCrop>false</ScaleCrop>
  <LinksUpToDate>false</LinksUpToDate>
  <CharactersWithSpaces>230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2006-12-31T02:39:00Z</dcterms:created>
  <dc:creator>马彗</dc:creator>
  <cp:lastModifiedBy>梦无痕</cp:lastModifiedBy>
  <cp:lastPrinted>2022-08-09T03:37:34Z</cp:lastPrinted>
  <dcterms:modified xsi:type="dcterms:W3CDTF">2022-08-09T03:39:07Z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04231935C9C043D08CF1A8DF191B045A</vt:lpwstr>
  </property>
</Properties>
</file>